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021" w:rsidRPr="00782812" w:rsidRDefault="009F24A8" w:rsidP="00BD65A2">
      <w:pPr>
        <w:jc w:val="center"/>
        <w:rPr>
          <w:rFonts w:ascii="akaDylan Collage" w:hAnsi="akaDylan Collage"/>
          <w:b/>
          <w:color w:val="9BBB59" w:themeColor="accent3"/>
          <w:sz w:val="48"/>
          <w:szCs w:val="48"/>
          <w14:textOutline w14:w="19050" w14:cap="flat" w14:cmpd="sng" w14:algn="ctr">
            <w14:solidFill>
              <w14:srgbClr w14:val="00B0F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CCFFCC"/>
                </w14:gs>
                <w14:gs w14:pos="100000">
                  <w14:srgbClr w14:val="00FFFF"/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  <w:r w:rsidRPr="00782812">
        <w:rPr>
          <w:rFonts w:ascii="akaDylan Collage" w:hAnsi="akaDylan Collage"/>
          <w:b/>
          <w:color w:val="9BBB59" w:themeColor="accent3"/>
          <w:sz w:val="48"/>
          <w:szCs w:val="48"/>
          <w14:textOutline w14:w="19050" w14:cap="flat" w14:cmpd="sng" w14:algn="ctr">
            <w14:solidFill>
              <w14:srgbClr w14:val="00B0F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CCFFCC"/>
                </w14:gs>
                <w14:gs w14:pos="100000">
                  <w14:srgbClr w14:val="00FFFF"/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 xml:space="preserve">Plán práce </w:t>
      </w:r>
    </w:p>
    <w:p w:rsidR="00782812" w:rsidRPr="00782812" w:rsidRDefault="00782812" w:rsidP="00BD65A2">
      <w:pPr>
        <w:jc w:val="center"/>
        <w:rPr>
          <w:rFonts w:ascii="akaDylan Collage" w:hAnsi="akaDylan Collage"/>
          <w:b/>
          <w:color w:val="9BBB59" w:themeColor="accent3"/>
          <w:sz w:val="96"/>
          <w:szCs w:val="96"/>
          <w14:textOutline w14:w="19050" w14:cap="flat" w14:cmpd="sng" w14:algn="ctr">
            <w14:solidFill>
              <w14:srgbClr w14:val="00B0F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CCFFCC"/>
                </w14:gs>
                <w14:gs w14:pos="100000">
                  <w14:srgbClr w14:val="00FFFF"/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  <w:r w:rsidRPr="00782812">
        <w:rPr>
          <w:rFonts w:ascii="akaDylan Collage" w:hAnsi="akaDylan Collage"/>
          <w:b/>
          <w:color w:val="9BBB59" w:themeColor="accent3"/>
          <w:sz w:val="96"/>
          <w:szCs w:val="96"/>
          <w14:textOutline w14:w="19050" w14:cap="flat" w14:cmpd="sng" w14:algn="ctr">
            <w14:solidFill>
              <w14:srgbClr w14:val="00B0F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CCFFCC"/>
                </w14:gs>
                <w14:gs w14:pos="100000">
                  <w14:srgbClr w14:val="00FFFF"/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SEPTEMBER</w:t>
      </w:r>
    </w:p>
    <w:tbl>
      <w:tblPr>
        <w:tblStyle w:val="Mriekatabuky"/>
        <w:tblW w:w="0" w:type="auto"/>
        <w:tblInd w:w="250" w:type="dxa"/>
        <w:tblLook w:val="04A0" w:firstRow="1" w:lastRow="0" w:firstColumn="1" w:lastColumn="0" w:noHBand="0" w:noVBand="1"/>
      </w:tblPr>
      <w:tblGrid>
        <w:gridCol w:w="1316"/>
        <w:gridCol w:w="5812"/>
        <w:gridCol w:w="3402"/>
      </w:tblGrid>
      <w:tr w:rsidR="001D2061" w:rsidRPr="00BD577F" w:rsidTr="00657995">
        <w:trPr>
          <w:trHeight w:val="491"/>
        </w:trPr>
        <w:tc>
          <w:tcPr>
            <w:tcW w:w="1316" w:type="dxa"/>
            <w:shd w:val="clear" w:color="auto" w:fill="auto"/>
            <w:vAlign w:val="center"/>
          </w:tcPr>
          <w:p w:rsidR="001D2061" w:rsidRDefault="003E078F" w:rsidP="00836DC4">
            <w:pPr>
              <w:jc w:val="center"/>
              <w:rPr>
                <w:rFonts w:asciiTheme="majorHAnsi" w:eastAsia="MS Mincho" w:hAnsiTheme="majorHAnsi" w:cs="Times New Roman"/>
                <w:szCs w:val="24"/>
              </w:rPr>
            </w:pPr>
            <w:r>
              <w:rPr>
                <w:rFonts w:asciiTheme="majorHAnsi" w:eastAsia="MS Mincho" w:hAnsiTheme="majorHAnsi" w:cs="Times New Roman"/>
                <w:szCs w:val="24"/>
              </w:rPr>
              <w:t xml:space="preserve">01. 09. 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D2061" w:rsidRDefault="003E078F" w:rsidP="004E4A9C">
            <w:p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Deň ústavy SR – štátny sviatok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D2061" w:rsidRDefault="001D2061" w:rsidP="00836DC4">
            <w:pPr>
              <w:rPr>
                <w:rFonts w:asciiTheme="majorHAnsi" w:hAnsiTheme="majorHAnsi" w:cs="Times New Roman"/>
                <w:szCs w:val="24"/>
              </w:rPr>
            </w:pPr>
          </w:p>
        </w:tc>
      </w:tr>
      <w:tr w:rsidR="00115452" w:rsidRPr="00BD577F" w:rsidTr="00565CEB">
        <w:trPr>
          <w:trHeight w:val="491"/>
        </w:trPr>
        <w:tc>
          <w:tcPr>
            <w:tcW w:w="1316" w:type="dxa"/>
            <w:shd w:val="clear" w:color="auto" w:fill="CCFFFF"/>
            <w:vAlign w:val="center"/>
          </w:tcPr>
          <w:p w:rsidR="00115452" w:rsidRPr="00A44993" w:rsidRDefault="003E078F" w:rsidP="00836DC4">
            <w:pPr>
              <w:jc w:val="center"/>
              <w:rPr>
                <w:rFonts w:asciiTheme="majorHAnsi" w:eastAsia="MS Mincho" w:hAnsiTheme="majorHAnsi" w:cs="Times New Roman"/>
                <w:szCs w:val="24"/>
              </w:rPr>
            </w:pPr>
            <w:r>
              <w:rPr>
                <w:rFonts w:asciiTheme="majorHAnsi" w:eastAsia="MS Mincho" w:hAnsiTheme="majorHAnsi" w:cs="Times New Roman"/>
                <w:szCs w:val="24"/>
              </w:rPr>
              <w:t>02. 09.</w:t>
            </w:r>
          </w:p>
        </w:tc>
        <w:tc>
          <w:tcPr>
            <w:tcW w:w="5812" w:type="dxa"/>
            <w:shd w:val="clear" w:color="auto" w:fill="CCFFFF"/>
            <w:vAlign w:val="center"/>
          </w:tcPr>
          <w:p w:rsidR="00115452" w:rsidRPr="00A44993" w:rsidRDefault="003E078F" w:rsidP="004E4A9C">
            <w:p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Slávnostné otvorenie školského roka o 8,30 hod.</w:t>
            </w:r>
          </w:p>
        </w:tc>
        <w:tc>
          <w:tcPr>
            <w:tcW w:w="3402" w:type="dxa"/>
            <w:shd w:val="clear" w:color="auto" w:fill="CCFFFF"/>
            <w:vAlign w:val="center"/>
          </w:tcPr>
          <w:p w:rsidR="00115452" w:rsidRPr="00A44993" w:rsidRDefault="00657995" w:rsidP="00836DC4">
            <w:p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RŠ, ZRŠ, všetci uč. a 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vych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>.</w:t>
            </w:r>
          </w:p>
        </w:tc>
      </w:tr>
      <w:tr w:rsidR="003E078F" w:rsidRPr="00BD577F" w:rsidTr="00657995">
        <w:trPr>
          <w:trHeight w:val="491"/>
        </w:trPr>
        <w:tc>
          <w:tcPr>
            <w:tcW w:w="1316" w:type="dxa"/>
            <w:shd w:val="clear" w:color="auto" w:fill="auto"/>
            <w:vAlign w:val="center"/>
          </w:tcPr>
          <w:p w:rsidR="003E078F" w:rsidRPr="00A44993" w:rsidRDefault="003E078F" w:rsidP="00396033">
            <w:pPr>
              <w:jc w:val="center"/>
              <w:rPr>
                <w:rFonts w:asciiTheme="majorHAnsi" w:eastAsia="MS Mincho" w:hAnsiTheme="majorHAnsi" w:cs="Times New Roman"/>
                <w:szCs w:val="24"/>
              </w:rPr>
            </w:pPr>
            <w:r>
              <w:rPr>
                <w:rFonts w:asciiTheme="majorHAnsi" w:eastAsia="MS Mincho" w:hAnsiTheme="majorHAnsi" w:cs="Times New Roman"/>
                <w:szCs w:val="24"/>
              </w:rPr>
              <w:t>02. 09.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E078F" w:rsidRPr="00A44993" w:rsidRDefault="003E078F" w:rsidP="00396033">
            <w:p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Pracovná porada o 10,30 hod. v zborovni školy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E078F" w:rsidRPr="00A44993" w:rsidRDefault="00657995" w:rsidP="00396033">
            <w:p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RŠ, ZRŠ, všetci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pedagog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>. prac.</w:t>
            </w:r>
          </w:p>
        </w:tc>
      </w:tr>
      <w:tr w:rsidR="003E078F" w:rsidRPr="00BD577F" w:rsidTr="00565CEB">
        <w:trPr>
          <w:trHeight w:val="438"/>
        </w:trPr>
        <w:tc>
          <w:tcPr>
            <w:tcW w:w="1316" w:type="dxa"/>
            <w:shd w:val="clear" w:color="auto" w:fill="CCFFFF"/>
            <w:vAlign w:val="center"/>
          </w:tcPr>
          <w:p w:rsidR="003E078F" w:rsidRPr="00FD3946" w:rsidRDefault="00566238" w:rsidP="009A1657">
            <w:pPr>
              <w:jc w:val="center"/>
              <w:rPr>
                <w:rFonts w:asciiTheme="majorHAnsi" w:eastAsia="MS Mincho" w:hAnsiTheme="majorHAnsi" w:cs="Times New Roman"/>
                <w:szCs w:val="24"/>
              </w:rPr>
            </w:pPr>
            <w:r>
              <w:rPr>
                <w:rFonts w:asciiTheme="majorHAnsi" w:eastAsia="MS Mincho" w:hAnsiTheme="majorHAnsi" w:cs="Times New Roman"/>
                <w:szCs w:val="24"/>
              </w:rPr>
              <w:t>03. 09.</w:t>
            </w:r>
          </w:p>
        </w:tc>
        <w:tc>
          <w:tcPr>
            <w:tcW w:w="5812" w:type="dxa"/>
            <w:shd w:val="clear" w:color="auto" w:fill="CCFFFF"/>
            <w:vAlign w:val="center"/>
          </w:tcPr>
          <w:p w:rsidR="003E078F" w:rsidRDefault="00566238" w:rsidP="00BD65A2">
            <w:p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Začiatok vyučovania podľa rozvrhu, stravovanie v ŠJ</w:t>
            </w:r>
          </w:p>
        </w:tc>
        <w:tc>
          <w:tcPr>
            <w:tcW w:w="3402" w:type="dxa"/>
            <w:shd w:val="clear" w:color="auto" w:fill="CCFFFF"/>
            <w:vAlign w:val="center"/>
          </w:tcPr>
          <w:p w:rsidR="003E078F" w:rsidRDefault="00657995" w:rsidP="009A1657">
            <w:p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RŠ, ZRŠ, všetci</w:t>
            </w:r>
          </w:p>
        </w:tc>
      </w:tr>
      <w:tr w:rsidR="003E078F" w:rsidRPr="00BD577F" w:rsidTr="00657995">
        <w:trPr>
          <w:trHeight w:val="438"/>
        </w:trPr>
        <w:tc>
          <w:tcPr>
            <w:tcW w:w="1316" w:type="dxa"/>
            <w:vAlign w:val="center"/>
          </w:tcPr>
          <w:p w:rsidR="003E078F" w:rsidRPr="00FD3946" w:rsidRDefault="00566238" w:rsidP="009A1657">
            <w:pPr>
              <w:jc w:val="center"/>
              <w:rPr>
                <w:rFonts w:asciiTheme="majorHAnsi" w:eastAsia="MS Mincho" w:hAnsiTheme="majorHAnsi" w:cs="Times New Roman"/>
                <w:szCs w:val="24"/>
              </w:rPr>
            </w:pPr>
            <w:r>
              <w:rPr>
                <w:rFonts w:asciiTheme="majorHAnsi" w:eastAsia="MS Mincho" w:hAnsiTheme="majorHAnsi" w:cs="Times New Roman"/>
                <w:szCs w:val="24"/>
              </w:rPr>
              <w:t>03. 09.</w:t>
            </w:r>
          </w:p>
        </w:tc>
        <w:tc>
          <w:tcPr>
            <w:tcW w:w="5812" w:type="dxa"/>
            <w:vAlign w:val="center"/>
          </w:tcPr>
          <w:p w:rsidR="003E078F" w:rsidRDefault="00566238" w:rsidP="009A1657">
            <w:p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Vyhlásenie zberu papiera do 16. 12.</w:t>
            </w:r>
            <w:r w:rsidR="00D75E4E">
              <w:rPr>
                <w:rFonts w:asciiTheme="majorHAnsi" w:hAnsiTheme="majorHAnsi" w:cs="Times New Roman"/>
                <w:szCs w:val="24"/>
              </w:rPr>
              <w:t xml:space="preserve"> 2013</w:t>
            </w:r>
          </w:p>
        </w:tc>
        <w:tc>
          <w:tcPr>
            <w:tcW w:w="3402" w:type="dxa"/>
            <w:vAlign w:val="center"/>
          </w:tcPr>
          <w:p w:rsidR="003E078F" w:rsidRDefault="003E078F" w:rsidP="009A1657">
            <w:pPr>
              <w:rPr>
                <w:rFonts w:asciiTheme="majorHAnsi" w:hAnsiTheme="majorHAnsi" w:cs="Times New Roman"/>
                <w:szCs w:val="24"/>
              </w:rPr>
            </w:pPr>
          </w:p>
        </w:tc>
      </w:tr>
      <w:tr w:rsidR="003E078F" w:rsidRPr="00BD577F" w:rsidTr="00657995">
        <w:trPr>
          <w:trHeight w:val="438"/>
        </w:trPr>
        <w:tc>
          <w:tcPr>
            <w:tcW w:w="1316" w:type="dxa"/>
            <w:vAlign w:val="center"/>
          </w:tcPr>
          <w:p w:rsidR="003E078F" w:rsidRPr="00FD3946" w:rsidRDefault="00566238" w:rsidP="009A1657">
            <w:pPr>
              <w:jc w:val="center"/>
              <w:rPr>
                <w:rFonts w:asciiTheme="majorHAnsi" w:eastAsia="MS Mincho" w:hAnsiTheme="majorHAnsi" w:cs="Times New Roman"/>
                <w:szCs w:val="24"/>
              </w:rPr>
            </w:pPr>
            <w:r>
              <w:rPr>
                <w:rFonts w:asciiTheme="majorHAnsi" w:eastAsia="MS Mincho" w:hAnsiTheme="majorHAnsi" w:cs="Times New Roman"/>
                <w:szCs w:val="24"/>
              </w:rPr>
              <w:t>od 03. do 18. 09.</w:t>
            </w:r>
          </w:p>
        </w:tc>
        <w:tc>
          <w:tcPr>
            <w:tcW w:w="5812" w:type="dxa"/>
            <w:vAlign w:val="center"/>
          </w:tcPr>
          <w:p w:rsidR="003E078F" w:rsidRDefault="00566238" w:rsidP="001D2061">
            <w:p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Nábor do záujmových krúžkov</w:t>
            </w:r>
          </w:p>
        </w:tc>
        <w:tc>
          <w:tcPr>
            <w:tcW w:w="3402" w:type="dxa"/>
            <w:vAlign w:val="center"/>
          </w:tcPr>
          <w:p w:rsidR="003E078F" w:rsidRDefault="003E078F" w:rsidP="001D2061">
            <w:pPr>
              <w:rPr>
                <w:rFonts w:asciiTheme="majorHAnsi" w:hAnsiTheme="majorHAnsi" w:cs="Times New Roman"/>
                <w:szCs w:val="24"/>
              </w:rPr>
            </w:pPr>
          </w:p>
        </w:tc>
      </w:tr>
      <w:tr w:rsidR="003E078F" w:rsidRPr="00BD577F" w:rsidTr="00657995">
        <w:trPr>
          <w:trHeight w:val="438"/>
        </w:trPr>
        <w:tc>
          <w:tcPr>
            <w:tcW w:w="1316" w:type="dxa"/>
            <w:vAlign w:val="center"/>
          </w:tcPr>
          <w:p w:rsidR="003E078F" w:rsidRPr="00FD3946" w:rsidRDefault="00D17936" w:rsidP="00836DC4">
            <w:pPr>
              <w:jc w:val="center"/>
              <w:rPr>
                <w:rFonts w:asciiTheme="majorHAnsi" w:eastAsia="MS Mincho" w:hAnsiTheme="majorHAnsi" w:cs="Times New Roman"/>
                <w:szCs w:val="24"/>
              </w:rPr>
            </w:pPr>
            <w:r>
              <w:rPr>
                <w:rFonts w:asciiTheme="majorHAnsi" w:eastAsia="MS Mincho" w:hAnsiTheme="majorHAnsi" w:cs="Times New Roman"/>
                <w:szCs w:val="24"/>
              </w:rPr>
              <w:t>11. 09.</w:t>
            </w:r>
          </w:p>
        </w:tc>
        <w:tc>
          <w:tcPr>
            <w:tcW w:w="5812" w:type="dxa"/>
            <w:vAlign w:val="center"/>
          </w:tcPr>
          <w:p w:rsidR="003E078F" w:rsidRDefault="00D75E4E" w:rsidP="001D2061">
            <w:p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Rodičovská rada zasadnutie o 15,30 hod.</w:t>
            </w:r>
          </w:p>
        </w:tc>
        <w:tc>
          <w:tcPr>
            <w:tcW w:w="3402" w:type="dxa"/>
            <w:vAlign w:val="center"/>
          </w:tcPr>
          <w:p w:rsidR="003E078F" w:rsidRDefault="00657995" w:rsidP="001D2061">
            <w:p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p. Lukáčová, RŠ, ZRŠ a všetci uč. a 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vych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>.</w:t>
            </w:r>
          </w:p>
        </w:tc>
      </w:tr>
      <w:tr w:rsidR="003E078F" w:rsidRPr="00BD577F" w:rsidTr="00657995">
        <w:trPr>
          <w:trHeight w:val="438"/>
        </w:trPr>
        <w:tc>
          <w:tcPr>
            <w:tcW w:w="1316" w:type="dxa"/>
            <w:vAlign w:val="center"/>
          </w:tcPr>
          <w:p w:rsidR="003E078F" w:rsidRPr="00FD3946" w:rsidRDefault="00D17936" w:rsidP="00836DC4">
            <w:pPr>
              <w:jc w:val="center"/>
              <w:rPr>
                <w:rFonts w:asciiTheme="majorHAnsi" w:eastAsia="MS Mincho" w:hAnsiTheme="majorHAnsi" w:cs="Times New Roman"/>
                <w:szCs w:val="24"/>
              </w:rPr>
            </w:pPr>
            <w:r>
              <w:rPr>
                <w:rFonts w:asciiTheme="majorHAnsi" w:eastAsia="MS Mincho" w:hAnsiTheme="majorHAnsi" w:cs="Times New Roman"/>
                <w:szCs w:val="24"/>
              </w:rPr>
              <w:t>11. 09.</w:t>
            </w:r>
          </w:p>
        </w:tc>
        <w:tc>
          <w:tcPr>
            <w:tcW w:w="5812" w:type="dxa"/>
            <w:vAlign w:val="center"/>
          </w:tcPr>
          <w:p w:rsidR="003E078F" w:rsidRDefault="00D75E4E" w:rsidP="004E4A9C">
            <w:p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Triedne rodičovské schôdzky a pl</w:t>
            </w:r>
            <w:r w:rsidR="002924A3">
              <w:rPr>
                <w:rFonts w:asciiTheme="majorHAnsi" w:hAnsiTheme="majorHAnsi" w:cs="Times New Roman"/>
                <w:szCs w:val="24"/>
              </w:rPr>
              <w:t>e</w:t>
            </w:r>
            <w:r>
              <w:rPr>
                <w:rFonts w:asciiTheme="majorHAnsi" w:hAnsiTheme="majorHAnsi" w:cs="Times New Roman"/>
                <w:szCs w:val="24"/>
              </w:rPr>
              <w:t>nárka RR</w:t>
            </w:r>
          </w:p>
          <w:p w:rsidR="00D75E4E" w:rsidRPr="00A44993" w:rsidRDefault="00D75E4E" w:rsidP="004E4A9C">
            <w:p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1. aj 2. stupeň o 16,30 hod.</w:t>
            </w:r>
          </w:p>
        </w:tc>
        <w:tc>
          <w:tcPr>
            <w:tcW w:w="3402" w:type="dxa"/>
            <w:vAlign w:val="center"/>
          </w:tcPr>
          <w:p w:rsidR="003E078F" w:rsidRPr="00A44993" w:rsidRDefault="00657995" w:rsidP="00836DC4">
            <w:p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p. Lukáčová, RŠ, ZRŠ a všetci uč. a 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vych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>.</w:t>
            </w:r>
          </w:p>
        </w:tc>
      </w:tr>
      <w:tr w:rsidR="003E078F" w:rsidRPr="00BD577F" w:rsidTr="00657995">
        <w:trPr>
          <w:trHeight w:val="438"/>
        </w:trPr>
        <w:tc>
          <w:tcPr>
            <w:tcW w:w="1316" w:type="dxa"/>
            <w:vAlign w:val="center"/>
          </w:tcPr>
          <w:p w:rsidR="003E078F" w:rsidRPr="00FD3946" w:rsidRDefault="00D17936" w:rsidP="00EA4116">
            <w:pPr>
              <w:jc w:val="center"/>
              <w:rPr>
                <w:rFonts w:asciiTheme="majorHAnsi" w:eastAsia="MS Mincho" w:hAnsiTheme="majorHAnsi" w:cs="Times New Roman"/>
                <w:szCs w:val="24"/>
              </w:rPr>
            </w:pPr>
            <w:r>
              <w:rPr>
                <w:rFonts w:asciiTheme="majorHAnsi" w:eastAsia="MS Mincho" w:hAnsiTheme="majorHAnsi" w:cs="Times New Roman"/>
                <w:szCs w:val="24"/>
              </w:rPr>
              <w:t>11. 09.</w:t>
            </w:r>
          </w:p>
        </w:tc>
        <w:tc>
          <w:tcPr>
            <w:tcW w:w="5812" w:type="dxa"/>
            <w:vAlign w:val="center"/>
          </w:tcPr>
          <w:p w:rsidR="003E078F" w:rsidRPr="00A44993" w:rsidRDefault="00D75E4E" w:rsidP="00F55B12">
            <w:p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Vzdelávacie poukazy, vydanie</w:t>
            </w:r>
          </w:p>
        </w:tc>
        <w:tc>
          <w:tcPr>
            <w:tcW w:w="3402" w:type="dxa"/>
            <w:vAlign w:val="center"/>
          </w:tcPr>
          <w:p w:rsidR="003E078F" w:rsidRPr="00A44993" w:rsidRDefault="00657995" w:rsidP="00F55B12">
            <w:p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p. Laciková, p.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Šudiová</w:t>
            </w:r>
            <w:proofErr w:type="spellEnd"/>
          </w:p>
        </w:tc>
      </w:tr>
      <w:tr w:rsidR="003E078F" w:rsidRPr="00BD577F" w:rsidTr="00657995">
        <w:trPr>
          <w:trHeight w:val="438"/>
        </w:trPr>
        <w:tc>
          <w:tcPr>
            <w:tcW w:w="1316" w:type="dxa"/>
            <w:vAlign w:val="center"/>
          </w:tcPr>
          <w:p w:rsidR="003E078F" w:rsidRPr="00FD3946" w:rsidRDefault="00D17936" w:rsidP="00836DC4">
            <w:pPr>
              <w:jc w:val="center"/>
              <w:rPr>
                <w:rFonts w:asciiTheme="majorHAnsi" w:eastAsia="MS Mincho" w:hAnsiTheme="majorHAnsi" w:cs="Times New Roman"/>
                <w:szCs w:val="24"/>
              </w:rPr>
            </w:pPr>
            <w:r>
              <w:rPr>
                <w:rFonts w:asciiTheme="majorHAnsi" w:eastAsia="MS Mincho" w:hAnsiTheme="majorHAnsi" w:cs="Times New Roman"/>
                <w:szCs w:val="24"/>
              </w:rPr>
              <w:t>11. 09.</w:t>
            </w:r>
          </w:p>
        </w:tc>
        <w:tc>
          <w:tcPr>
            <w:tcW w:w="5812" w:type="dxa"/>
            <w:vAlign w:val="center"/>
          </w:tcPr>
          <w:p w:rsidR="003E078F" w:rsidRPr="00A44993" w:rsidRDefault="00D75E4E" w:rsidP="00836DC4">
            <w:p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Informácie na rodič. združ. o prof. orient. 9. roč.</w:t>
            </w:r>
          </w:p>
        </w:tc>
        <w:tc>
          <w:tcPr>
            <w:tcW w:w="3402" w:type="dxa"/>
            <w:vAlign w:val="center"/>
          </w:tcPr>
          <w:p w:rsidR="003E078F" w:rsidRPr="00A44993" w:rsidRDefault="00565CEB" w:rsidP="00836DC4">
            <w:p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VP p. Turečeková</w:t>
            </w:r>
          </w:p>
        </w:tc>
      </w:tr>
      <w:tr w:rsidR="003E078F" w:rsidRPr="00BD577F" w:rsidTr="00657995">
        <w:trPr>
          <w:trHeight w:val="438"/>
        </w:trPr>
        <w:tc>
          <w:tcPr>
            <w:tcW w:w="1316" w:type="dxa"/>
            <w:vAlign w:val="center"/>
          </w:tcPr>
          <w:p w:rsidR="003E078F" w:rsidRDefault="00D17936" w:rsidP="00836DC4">
            <w:pPr>
              <w:jc w:val="center"/>
              <w:rPr>
                <w:rFonts w:asciiTheme="majorHAnsi" w:eastAsia="MS Mincho" w:hAnsiTheme="majorHAnsi" w:cs="Times New Roman"/>
                <w:szCs w:val="24"/>
              </w:rPr>
            </w:pPr>
            <w:r>
              <w:rPr>
                <w:rFonts w:asciiTheme="majorHAnsi" w:eastAsia="MS Mincho" w:hAnsiTheme="majorHAnsi" w:cs="Times New Roman"/>
                <w:szCs w:val="24"/>
              </w:rPr>
              <w:t>12. 09.</w:t>
            </w:r>
          </w:p>
        </w:tc>
        <w:tc>
          <w:tcPr>
            <w:tcW w:w="5812" w:type="dxa"/>
            <w:vAlign w:val="center"/>
          </w:tcPr>
          <w:p w:rsidR="003E078F" w:rsidRPr="00A44993" w:rsidRDefault="00D75E4E" w:rsidP="00EB6C9C">
            <w:p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Teoretická časť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OŽaZ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2. stupeň</w:t>
            </w:r>
          </w:p>
        </w:tc>
        <w:tc>
          <w:tcPr>
            <w:tcW w:w="3402" w:type="dxa"/>
            <w:vAlign w:val="center"/>
          </w:tcPr>
          <w:p w:rsidR="003E078F" w:rsidRPr="00A44993" w:rsidRDefault="00565CEB" w:rsidP="00EB6C9C">
            <w:pPr>
              <w:rPr>
                <w:rFonts w:asciiTheme="majorHAnsi" w:hAnsiTheme="majorHAnsi" w:cs="Times New Roman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Cs w:val="24"/>
              </w:rPr>
              <w:t>tr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. uč., všetci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ped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>., ZRŠ</w:t>
            </w:r>
          </w:p>
        </w:tc>
      </w:tr>
      <w:tr w:rsidR="003E078F" w:rsidRPr="00BD577F" w:rsidTr="00657995">
        <w:trPr>
          <w:trHeight w:val="438"/>
        </w:trPr>
        <w:tc>
          <w:tcPr>
            <w:tcW w:w="1316" w:type="dxa"/>
            <w:vAlign w:val="center"/>
          </w:tcPr>
          <w:p w:rsidR="003E078F" w:rsidRPr="00A44993" w:rsidRDefault="00D17936" w:rsidP="00B40811">
            <w:pPr>
              <w:jc w:val="center"/>
              <w:rPr>
                <w:rFonts w:asciiTheme="majorHAnsi" w:eastAsia="MS Mincho" w:hAnsiTheme="majorHAnsi" w:cs="Times New Roman"/>
                <w:szCs w:val="24"/>
              </w:rPr>
            </w:pPr>
            <w:r>
              <w:rPr>
                <w:rFonts w:asciiTheme="majorHAnsi" w:eastAsia="MS Mincho" w:hAnsiTheme="majorHAnsi" w:cs="Times New Roman"/>
                <w:szCs w:val="24"/>
              </w:rPr>
              <w:t>13. 09.</w:t>
            </w:r>
          </w:p>
        </w:tc>
        <w:tc>
          <w:tcPr>
            <w:tcW w:w="5812" w:type="dxa"/>
            <w:vAlign w:val="center"/>
          </w:tcPr>
          <w:p w:rsidR="003E078F" w:rsidRPr="00A44993" w:rsidRDefault="00D75E4E" w:rsidP="00775269">
            <w:p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Praktická časť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OŽaZ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1. a 2. stupeň</w:t>
            </w:r>
          </w:p>
        </w:tc>
        <w:tc>
          <w:tcPr>
            <w:tcW w:w="3402" w:type="dxa"/>
            <w:vAlign w:val="center"/>
          </w:tcPr>
          <w:p w:rsidR="003E078F" w:rsidRPr="00A44993" w:rsidRDefault="00565CEB" w:rsidP="00AD3318">
            <w:pPr>
              <w:rPr>
                <w:rFonts w:asciiTheme="majorHAnsi" w:hAnsiTheme="majorHAnsi" w:cs="Times New Roman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Cs w:val="24"/>
              </w:rPr>
              <w:t>tr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. uč., všetci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ped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>., ZRŠ, RŠ</w:t>
            </w:r>
          </w:p>
        </w:tc>
      </w:tr>
      <w:tr w:rsidR="000B008C" w:rsidRPr="00BD577F" w:rsidTr="00657995">
        <w:trPr>
          <w:trHeight w:val="438"/>
        </w:trPr>
        <w:tc>
          <w:tcPr>
            <w:tcW w:w="1316" w:type="dxa"/>
            <w:vAlign w:val="center"/>
          </w:tcPr>
          <w:p w:rsidR="000B008C" w:rsidRPr="00A44993" w:rsidRDefault="000B008C" w:rsidP="00CE3CCE">
            <w:pPr>
              <w:jc w:val="center"/>
              <w:rPr>
                <w:rFonts w:asciiTheme="majorHAnsi" w:eastAsia="MS Mincho" w:hAnsiTheme="majorHAnsi" w:cs="Times New Roman"/>
                <w:szCs w:val="24"/>
              </w:rPr>
            </w:pPr>
            <w:r>
              <w:rPr>
                <w:rFonts w:asciiTheme="majorHAnsi" w:eastAsia="MS Mincho" w:hAnsiTheme="majorHAnsi" w:cs="Times New Roman"/>
                <w:szCs w:val="24"/>
              </w:rPr>
              <w:t>do 13. 09.</w:t>
            </w:r>
          </w:p>
        </w:tc>
        <w:tc>
          <w:tcPr>
            <w:tcW w:w="5812" w:type="dxa"/>
            <w:vAlign w:val="center"/>
          </w:tcPr>
          <w:p w:rsidR="000B008C" w:rsidRPr="00A44993" w:rsidRDefault="000B008C" w:rsidP="00CE3CCE">
            <w:pPr>
              <w:rPr>
                <w:rFonts w:asciiTheme="majorHAnsi" w:hAnsiTheme="majorHAnsi" w:cs="Times New Roman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Cs w:val="24"/>
              </w:rPr>
              <w:t>Depistáž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detí zo sociálne znevýhodneného prostredia</w:t>
            </w:r>
          </w:p>
        </w:tc>
        <w:tc>
          <w:tcPr>
            <w:tcW w:w="3402" w:type="dxa"/>
            <w:vAlign w:val="center"/>
          </w:tcPr>
          <w:p w:rsidR="000B008C" w:rsidRPr="00A44993" w:rsidRDefault="00565CEB" w:rsidP="00CE3CCE">
            <w:p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p.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Magdolenová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>, p. Štrbová</w:t>
            </w:r>
          </w:p>
        </w:tc>
      </w:tr>
      <w:tr w:rsidR="003E078F" w:rsidRPr="00BD577F" w:rsidTr="00657995">
        <w:trPr>
          <w:trHeight w:val="438"/>
        </w:trPr>
        <w:tc>
          <w:tcPr>
            <w:tcW w:w="1316" w:type="dxa"/>
            <w:vAlign w:val="center"/>
          </w:tcPr>
          <w:p w:rsidR="003E078F" w:rsidRPr="00A44993" w:rsidRDefault="00D17936" w:rsidP="00661DAC">
            <w:pPr>
              <w:jc w:val="center"/>
              <w:rPr>
                <w:rFonts w:asciiTheme="majorHAnsi" w:eastAsia="MS Mincho" w:hAnsiTheme="majorHAnsi" w:cs="Times New Roman"/>
                <w:szCs w:val="24"/>
              </w:rPr>
            </w:pPr>
            <w:r>
              <w:rPr>
                <w:rFonts w:asciiTheme="majorHAnsi" w:eastAsia="MS Mincho" w:hAnsiTheme="majorHAnsi" w:cs="Times New Roman"/>
                <w:szCs w:val="24"/>
              </w:rPr>
              <w:t>do 13. 09.</w:t>
            </w:r>
          </w:p>
        </w:tc>
        <w:tc>
          <w:tcPr>
            <w:tcW w:w="5812" w:type="dxa"/>
            <w:vAlign w:val="center"/>
          </w:tcPr>
          <w:p w:rsidR="003E078F" w:rsidRPr="00A44993" w:rsidRDefault="00D75E4E" w:rsidP="00661DAC">
            <w:p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Doplnenie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ŠkVP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– podľa platných UO a odporúčaní ŠŠI aj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vych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>. ŠKD a CVČ</w:t>
            </w:r>
          </w:p>
        </w:tc>
        <w:tc>
          <w:tcPr>
            <w:tcW w:w="3402" w:type="dxa"/>
            <w:vAlign w:val="center"/>
          </w:tcPr>
          <w:p w:rsidR="003E078F" w:rsidRPr="00A44993" w:rsidRDefault="00565CEB" w:rsidP="00661DAC">
            <w:pPr>
              <w:rPr>
                <w:rFonts w:asciiTheme="majorHAnsi" w:hAnsiTheme="majorHAnsi" w:cs="Times New Roman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Cs w:val="24"/>
              </w:rPr>
              <w:t>ved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>. MZ, PK a 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ved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ŠKD, CVČ</w:t>
            </w:r>
          </w:p>
        </w:tc>
      </w:tr>
      <w:tr w:rsidR="003E078F" w:rsidRPr="00BD577F" w:rsidTr="00657995">
        <w:trPr>
          <w:trHeight w:val="438"/>
        </w:trPr>
        <w:tc>
          <w:tcPr>
            <w:tcW w:w="1316" w:type="dxa"/>
            <w:vAlign w:val="center"/>
          </w:tcPr>
          <w:p w:rsidR="003E078F" w:rsidRDefault="00D17936" w:rsidP="000856B0">
            <w:pPr>
              <w:jc w:val="center"/>
              <w:rPr>
                <w:rFonts w:asciiTheme="majorHAnsi" w:eastAsia="MS Mincho" w:hAnsiTheme="majorHAnsi" w:cs="Times New Roman"/>
                <w:szCs w:val="24"/>
              </w:rPr>
            </w:pPr>
            <w:r>
              <w:rPr>
                <w:rFonts w:asciiTheme="majorHAnsi" w:eastAsia="MS Mincho" w:hAnsiTheme="majorHAnsi" w:cs="Times New Roman"/>
                <w:szCs w:val="24"/>
              </w:rPr>
              <w:t>15. 09.</w:t>
            </w:r>
          </w:p>
        </w:tc>
        <w:tc>
          <w:tcPr>
            <w:tcW w:w="5812" w:type="dxa"/>
            <w:vAlign w:val="center"/>
          </w:tcPr>
          <w:p w:rsidR="003E078F" w:rsidRDefault="00D75E4E" w:rsidP="000856B0">
            <w:p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Štatistické výkazy EDUZBER,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vzdel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>. poukazy</w:t>
            </w:r>
          </w:p>
        </w:tc>
        <w:tc>
          <w:tcPr>
            <w:tcW w:w="3402" w:type="dxa"/>
            <w:vAlign w:val="center"/>
          </w:tcPr>
          <w:p w:rsidR="003E078F" w:rsidRDefault="00565CEB" w:rsidP="00AD3318">
            <w:p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RŠ, ZRŠ, p. Laciková, p. </w:t>
            </w:r>
            <w:r w:rsidR="002924A3">
              <w:rPr>
                <w:rFonts w:asciiTheme="majorHAnsi" w:hAnsiTheme="majorHAnsi" w:cs="Times New Roman"/>
                <w:szCs w:val="24"/>
              </w:rPr>
              <w:t>Šüdiová</w:t>
            </w:r>
          </w:p>
        </w:tc>
      </w:tr>
      <w:tr w:rsidR="003E078F" w:rsidRPr="00BD577F" w:rsidTr="00657995">
        <w:trPr>
          <w:trHeight w:val="438"/>
        </w:trPr>
        <w:tc>
          <w:tcPr>
            <w:tcW w:w="1316" w:type="dxa"/>
            <w:vAlign w:val="center"/>
          </w:tcPr>
          <w:p w:rsidR="003E078F" w:rsidRDefault="00D17936" w:rsidP="000856B0">
            <w:pPr>
              <w:jc w:val="center"/>
              <w:rPr>
                <w:rFonts w:asciiTheme="majorHAnsi" w:eastAsia="MS Mincho" w:hAnsiTheme="majorHAnsi" w:cs="Times New Roman"/>
                <w:szCs w:val="24"/>
              </w:rPr>
            </w:pPr>
            <w:r>
              <w:rPr>
                <w:rFonts w:asciiTheme="majorHAnsi" w:eastAsia="MS Mincho" w:hAnsiTheme="majorHAnsi" w:cs="Times New Roman"/>
                <w:szCs w:val="24"/>
              </w:rPr>
              <w:t>do 15. 09.</w:t>
            </w:r>
          </w:p>
        </w:tc>
        <w:tc>
          <w:tcPr>
            <w:tcW w:w="5812" w:type="dxa"/>
            <w:vAlign w:val="center"/>
          </w:tcPr>
          <w:p w:rsidR="003E078F" w:rsidRDefault="000B008C" w:rsidP="000856B0">
            <w:p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Žiadosti o asistentov učiteľa</w:t>
            </w:r>
          </w:p>
        </w:tc>
        <w:tc>
          <w:tcPr>
            <w:tcW w:w="3402" w:type="dxa"/>
            <w:vAlign w:val="center"/>
          </w:tcPr>
          <w:p w:rsidR="003E078F" w:rsidRDefault="00565CEB" w:rsidP="000856B0">
            <w:p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ŠPG p. Štrbová</w:t>
            </w:r>
          </w:p>
        </w:tc>
      </w:tr>
      <w:tr w:rsidR="003E078F" w:rsidRPr="00BD577F" w:rsidTr="00657995">
        <w:trPr>
          <w:trHeight w:val="438"/>
        </w:trPr>
        <w:tc>
          <w:tcPr>
            <w:tcW w:w="1316" w:type="dxa"/>
            <w:vAlign w:val="center"/>
          </w:tcPr>
          <w:p w:rsidR="003E078F" w:rsidRDefault="000B008C" w:rsidP="00EA4116">
            <w:pPr>
              <w:jc w:val="center"/>
              <w:rPr>
                <w:rFonts w:asciiTheme="majorHAnsi" w:eastAsia="MS Mincho" w:hAnsiTheme="majorHAnsi" w:cs="Times New Roman"/>
                <w:szCs w:val="24"/>
              </w:rPr>
            </w:pPr>
            <w:r>
              <w:rPr>
                <w:rFonts w:asciiTheme="majorHAnsi" w:eastAsia="MS Mincho" w:hAnsiTheme="majorHAnsi" w:cs="Times New Roman"/>
                <w:szCs w:val="24"/>
              </w:rPr>
              <w:t>od 16. 09.</w:t>
            </w:r>
          </w:p>
        </w:tc>
        <w:tc>
          <w:tcPr>
            <w:tcW w:w="5812" w:type="dxa"/>
            <w:vAlign w:val="center"/>
          </w:tcPr>
          <w:p w:rsidR="003E078F" w:rsidRDefault="000B008C" w:rsidP="00EA4116">
            <w:p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Plavecký kurz 1. stupeň – 4. a 3. roč.</w:t>
            </w:r>
          </w:p>
        </w:tc>
        <w:tc>
          <w:tcPr>
            <w:tcW w:w="3402" w:type="dxa"/>
            <w:vAlign w:val="center"/>
          </w:tcPr>
          <w:p w:rsidR="003E078F" w:rsidRDefault="00657995" w:rsidP="00AD3318">
            <w:p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ZRŠ 1. st. a uč. 3. a 4. roč.</w:t>
            </w:r>
          </w:p>
        </w:tc>
      </w:tr>
      <w:tr w:rsidR="002924A3" w:rsidRPr="00BD577F" w:rsidTr="00EA3036">
        <w:trPr>
          <w:trHeight w:val="438"/>
        </w:trPr>
        <w:tc>
          <w:tcPr>
            <w:tcW w:w="1316" w:type="dxa"/>
            <w:vAlign w:val="center"/>
          </w:tcPr>
          <w:p w:rsidR="002924A3" w:rsidRDefault="002924A3" w:rsidP="00EA3036">
            <w:pPr>
              <w:jc w:val="center"/>
              <w:rPr>
                <w:rFonts w:asciiTheme="majorHAnsi" w:eastAsia="MS Mincho" w:hAnsiTheme="majorHAnsi" w:cs="Times New Roman"/>
                <w:szCs w:val="24"/>
              </w:rPr>
            </w:pPr>
            <w:r>
              <w:rPr>
                <w:rFonts w:asciiTheme="majorHAnsi" w:eastAsia="MS Mincho" w:hAnsiTheme="majorHAnsi" w:cs="Times New Roman"/>
                <w:szCs w:val="24"/>
              </w:rPr>
              <w:t>18. 09.</w:t>
            </w:r>
          </w:p>
        </w:tc>
        <w:tc>
          <w:tcPr>
            <w:tcW w:w="5812" w:type="dxa"/>
            <w:vAlign w:val="center"/>
          </w:tcPr>
          <w:p w:rsidR="002924A3" w:rsidRDefault="002924A3" w:rsidP="00EA3036">
            <w:p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Zasadnutie žiackeho parlamentu</w:t>
            </w:r>
          </w:p>
        </w:tc>
        <w:tc>
          <w:tcPr>
            <w:tcW w:w="3402" w:type="dxa"/>
            <w:vAlign w:val="center"/>
          </w:tcPr>
          <w:p w:rsidR="002924A3" w:rsidRDefault="002924A3" w:rsidP="00EA3036">
            <w:p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RŠ, ŠPG, soc.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ped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>., p. Laciková</w:t>
            </w:r>
          </w:p>
        </w:tc>
      </w:tr>
      <w:tr w:rsidR="003E078F" w:rsidRPr="00BD577F" w:rsidTr="00657995">
        <w:trPr>
          <w:trHeight w:val="438"/>
        </w:trPr>
        <w:tc>
          <w:tcPr>
            <w:tcW w:w="1316" w:type="dxa"/>
            <w:vAlign w:val="center"/>
          </w:tcPr>
          <w:p w:rsidR="003E078F" w:rsidRDefault="000B008C" w:rsidP="00EA4116">
            <w:pPr>
              <w:jc w:val="center"/>
              <w:rPr>
                <w:rFonts w:asciiTheme="majorHAnsi" w:eastAsia="MS Mincho" w:hAnsiTheme="majorHAnsi" w:cs="Times New Roman"/>
                <w:szCs w:val="24"/>
              </w:rPr>
            </w:pPr>
            <w:r>
              <w:rPr>
                <w:rFonts w:asciiTheme="majorHAnsi" w:eastAsia="MS Mincho" w:hAnsiTheme="majorHAnsi" w:cs="Times New Roman"/>
                <w:szCs w:val="24"/>
              </w:rPr>
              <w:t>18. 09.</w:t>
            </w:r>
          </w:p>
        </w:tc>
        <w:tc>
          <w:tcPr>
            <w:tcW w:w="5812" w:type="dxa"/>
            <w:vAlign w:val="center"/>
          </w:tcPr>
          <w:p w:rsidR="003E078F" w:rsidRDefault="002924A3" w:rsidP="00EA4116">
            <w:p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Topoľčiansky deň zdravia</w:t>
            </w:r>
            <w:bookmarkStart w:id="0" w:name="_GoBack"/>
            <w:bookmarkEnd w:id="0"/>
          </w:p>
        </w:tc>
        <w:tc>
          <w:tcPr>
            <w:tcW w:w="3402" w:type="dxa"/>
            <w:vAlign w:val="center"/>
          </w:tcPr>
          <w:p w:rsidR="003E078F" w:rsidRDefault="003E078F" w:rsidP="00565CEB">
            <w:pPr>
              <w:rPr>
                <w:rFonts w:asciiTheme="majorHAnsi" w:hAnsiTheme="majorHAnsi" w:cs="Times New Roman"/>
                <w:szCs w:val="24"/>
              </w:rPr>
            </w:pPr>
          </w:p>
        </w:tc>
      </w:tr>
      <w:tr w:rsidR="003E078F" w:rsidRPr="00BD577F" w:rsidTr="00657995">
        <w:trPr>
          <w:trHeight w:val="438"/>
        </w:trPr>
        <w:tc>
          <w:tcPr>
            <w:tcW w:w="1316" w:type="dxa"/>
            <w:vAlign w:val="center"/>
          </w:tcPr>
          <w:p w:rsidR="003E078F" w:rsidRDefault="000B008C" w:rsidP="00EA4116">
            <w:pPr>
              <w:jc w:val="center"/>
              <w:rPr>
                <w:rFonts w:asciiTheme="majorHAnsi" w:eastAsia="MS Mincho" w:hAnsiTheme="majorHAnsi" w:cs="Times New Roman"/>
                <w:szCs w:val="24"/>
              </w:rPr>
            </w:pPr>
            <w:r>
              <w:rPr>
                <w:rFonts w:asciiTheme="majorHAnsi" w:eastAsia="MS Mincho" w:hAnsiTheme="majorHAnsi" w:cs="Times New Roman"/>
                <w:szCs w:val="24"/>
              </w:rPr>
              <w:t>20. 09.</w:t>
            </w:r>
          </w:p>
        </w:tc>
        <w:tc>
          <w:tcPr>
            <w:tcW w:w="5812" w:type="dxa"/>
            <w:vAlign w:val="center"/>
          </w:tcPr>
          <w:p w:rsidR="003E078F" w:rsidRDefault="000B008C" w:rsidP="00EA4116">
            <w:p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Spracovanie a administratíva vzdelávacích poukazov</w:t>
            </w:r>
          </w:p>
        </w:tc>
        <w:tc>
          <w:tcPr>
            <w:tcW w:w="3402" w:type="dxa"/>
            <w:vAlign w:val="center"/>
          </w:tcPr>
          <w:p w:rsidR="003E078F" w:rsidRDefault="00565CEB" w:rsidP="00A44993">
            <w:p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p. Laciková</w:t>
            </w:r>
          </w:p>
        </w:tc>
      </w:tr>
      <w:tr w:rsidR="003E078F" w:rsidRPr="00BD577F" w:rsidTr="00657995">
        <w:trPr>
          <w:trHeight w:val="438"/>
        </w:trPr>
        <w:tc>
          <w:tcPr>
            <w:tcW w:w="1316" w:type="dxa"/>
            <w:vAlign w:val="center"/>
          </w:tcPr>
          <w:p w:rsidR="003E078F" w:rsidRDefault="000B008C" w:rsidP="00182BEA">
            <w:pPr>
              <w:jc w:val="center"/>
              <w:rPr>
                <w:rFonts w:asciiTheme="majorHAnsi" w:eastAsia="MS Mincho" w:hAnsiTheme="majorHAnsi" w:cs="Times New Roman"/>
                <w:szCs w:val="24"/>
              </w:rPr>
            </w:pPr>
            <w:r>
              <w:rPr>
                <w:rFonts w:asciiTheme="majorHAnsi" w:eastAsia="MS Mincho" w:hAnsiTheme="majorHAnsi" w:cs="Times New Roman"/>
                <w:szCs w:val="24"/>
              </w:rPr>
              <w:t>do 20. 09.</w:t>
            </w:r>
          </w:p>
        </w:tc>
        <w:tc>
          <w:tcPr>
            <w:tcW w:w="5812" w:type="dxa"/>
            <w:vAlign w:val="center"/>
          </w:tcPr>
          <w:p w:rsidR="003E078F" w:rsidRDefault="000B008C" w:rsidP="00182BEA">
            <w:p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Administratíva IVVP žiakov so ŠVVP</w:t>
            </w:r>
          </w:p>
        </w:tc>
        <w:tc>
          <w:tcPr>
            <w:tcW w:w="3402" w:type="dxa"/>
            <w:vAlign w:val="center"/>
          </w:tcPr>
          <w:p w:rsidR="003E078F" w:rsidRDefault="00565CEB" w:rsidP="00182BEA">
            <w:p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ŠPG p. Štrbová</w:t>
            </w:r>
          </w:p>
        </w:tc>
      </w:tr>
      <w:tr w:rsidR="003E078F" w:rsidRPr="00BD577F" w:rsidTr="00657995">
        <w:trPr>
          <w:trHeight w:val="438"/>
        </w:trPr>
        <w:tc>
          <w:tcPr>
            <w:tcW w:w="1316" w:type="dxa"/>
            <w:vAlign w:val="center"/>
          </w:tcPr>
          <w:p w:rsidR="003E078F" w:rsidRDefault="000B008C" w:rsidP="000856B0">
            <w:pPr>
              <w:jc w:val="center"/>
              <w:rPr>
                <w:rFonts w:asciiTheme="majorHAnsi" w:eastAsia="MS Mincho" w:hAnsiTheme="majorHAnsi" w:cs="Times New Roman"/>
                <w:szCs w:val="24"/>
              </w:rPr>
            </w:pPr>
            <w:r>
              <w:rPr>
                <w:rFonts w:asciiTheme="majorHAnsi" w:eastAsia="MS Mincho" w:hAnsiTheme="majorHAnsi" w:cs="Times New Roman"/>
                <w:szCs w:val="24"/>
              </w:rPr>
              <w:t>do 20. 09.</w:t>
            </w:r>
          </w:p>
        </w:tc>
        <w:tc>
          <w:tcPr>
            <w:tcW w:w="5812" w:type="dxa"/>
            <w:vAlign w:val="center"/>
          </w:tcPr>
          <w:p w:rsidR="003E078F" w:rsidRDefault="000B008C" w:rsidP="000856B0">
            <w:p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Informované súhlasy na vykonávanie odborných intervencií</w:t>
            </w:r>
          </w:p>
        </w:tc>
        <w:tc>
          <w:tcPr>
            <w:tcW w:w="3402" w:type="dxa"/>
            <w:vAlign w:val="center"/>
          </w:tcPr>
          <w:p w:rsidR="003E078F" w:rsidRDefault="00565CEB" w:rsidP="000856B0">
            <w:p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ŠPG p. Štrbová</w:t>
            </w:r>
          </w:p>
        </w:tc>
      </w:tr>
      <w:tr w:rsidR="003E078F" w:rsidRPr="00BD577F" w:rsidTr="00657995">
        <w:trPr>
          <w:trHeight w:val="438"/>
        </w:trPr>
        <w:tc>
          <w:tcPr>
            <w:tcW w:w="1316" w:type="dxa"/>
            <w:vAlign w:val="center"/>
          </w:tcPr>
          <w:p w:rsidR="003E078F" w:rsidRDefault="000B008C" w:rsidP="00EA4116">
            <w:pPr>
              <w:jc w:val="center"/>
              <w:rPr>
                <w:rFonts w:asciiTheme="majorHAnsi" w:eastAsia="MS Mincho" w:hAnsiTheme="majorHAnsi" w:cs="Times New Roman"/>
                <w:szCs w:val="24"/>
              </w:rPr>
            </w:pPr>
            <w:r>
              <w:rPr>
                <w:rFonts w:asciiTheme="majorHAnsi" w:eastAsia="MS Mincho" w:hAnsiTheme="majorHAnsi" w:cs="Times New Roman"/>
                <w:szCs w:val="24"/>
              </w:rPr>
              <w:t>24. 09.</w:t>
            </w:r>
          </w:p>
        </w:tc>
        <w:tc>
          <w:tcPr>
            <w:tcW w:w="5812" w:type="dxa"/>
            <w:vAlign w:val="center"/>
          </w:tcPr>
          <w:p w:rsidR="003E078F" w:rsidRDefault="000B008C" w:rsidP="00782812">
            <w:p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Na kol</w:t>
            </w:r>
            <w:r w:rsidR="00782812">
              <w:rPr>
                <w:rFonts w:asciiTheme="majorHAnsi" w:hAnsiTheme="majorHAnsi" w:cs="Times New Roman"/>
                <w:szCs w:val="24"/>
              </w:rPr>
              <w:t>esách proti rakovine – relácia</w:t>
            </w:r>
          </w:p>
        </w:tc>
        <w:tc>
          <w:tcPr>
            <w:tcW w:w="3402" w:type="dxa"/>
            <w:vAlign w:val="center"/>
          </w:tcPr>
          <w:p w:rsidR="003E078F" w:rsidRDefault="00565CEB" w:rsidP="00A44993">
            <w:p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ŠKD</w:t>
            </w:r>
          </w:p>
        </w:tc>
      </w:tr>
      <w:tr w:rsidR="003E078F" w:rsidRPr="00BD577F" w:rsidTr="00657995">
        <w:trPr>
          <w:trHeight w:val="438"/>
        </w:trPr>
        <w:tc>
          <w:tcPr>
            <w:tcW w:w="1316" w:type="dxa"/>
            <w:vAlign w:val="center"/>
          </w:tcPr>
          <w:p w:rsidR="003E078F" w:rsidRDefault="000B008C" w:rsidP="00EA4116">
            <w:pPr>
              <w:jc w:val="center"/>
              <w:rPr>
                <w:rFonts w:asciiTheme="majorHAnsi" w:eastAsia="MS Mincho" w:hAnsiTheme="majorHAnsi" w:cs="Times New Roman"/>
                <w:szCs w:val="24"/>
              </w:rPr>
            </w:pPr>
            <w:r>
              <w:rPr>
                <w:rFonts w:asciiTheme="majorHAnsi" w:eastAsia="MS Mincho" w:hAnsiTheme="majorHAnsi" w:cs="Times New Roman"/>
                <w:szCs w:val="24"/>
              </w:rPr>
              <w:t>25. 09.</w:t>
            </w:r>
          </w:p>
        </w:tc>
        <w:tc>
          <w:tcPr>
            <w:tcW w:w="5812" w:type="dxa"/>
            <w:vAlign w:val="center"/>
          </w:tcPr>
          <w:p w:rsidR="003E078F" w:rsidRDefault="000B008C" w:rsidP="00EA4116">
            <w:p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 „Na kolesách proti rakovine“ – zbierka</w:t>
            </w:r>
            <w:r w:rsidR="00782812">
              <w:rPr>
                <w:rFonts w:asciiTheme="majorHAnsi" w:hAnsiTheme="majorHAnsi" w:cs="Times New Roman"/>
                <w:szCs w:val="24"/>
              </w:rPr>
              <w:t>, aktivity v ŠKD</w:t>
            </w:r>
          </w:p>
        </w:tc>
        <w:tc>
          <w:tcPr>
            <w:tcW w:w="3402" w:type="dxa"/>
            <w:vAlign w:val="center"/>
          </w:tcPr>
          <w:p w:rsidR="003E078F" w:rsidRDefault="00565CEB" w:rsidP="00A44993">
            <w:p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ŠKD</w:t>
            </w:r>
          </w:p>
        </w:tc>
      </w:tr>
      <w:tr w:rsidR="003E078F" w:rsidRPr="00BD577F" w:rsidTr="00657995">
        <w:trPr>
          <w:trHeight w:val="438"/>
        </w:trPr>
        <w:tc>
          <w:tcPr>
            <w:tcW w:w="1316" w:type="dxa"/>
            <w:vAlign w:val="center"/>
          </w:tcPr>
          <w:p w:rsidR="003E078F" w:rsidRPr="00A44993" w:rsidRDefault="000B008C" w:rsidP="00EA4116">
            <w:pPr>
              <w:jc w:val="center"/>
              <w:rPr>
                <w:rFonts w:asciiTheme="majorHAnsi" w:eastAsia="MS Mincho" w:hAnsiTheme="majorHAnsi" w:cs="Times New Roman"/>
                <w:szCs w:val="24"/>
              </w:rPr>
            </w:pPr>
            <w:r>
              <w:rPr>
                <w:rFonts w:asciiTheme="majorHAnsi" w:eastAsia="MS Mincho" w:hAnsiTheme="majorHAnsi" w:cs="Times New Roman"/>
                <w:szCs w:val="24"/>
              </w:rPr>
              <w:t>25. 09.</w:t>
            </w:r>
          </w:p>
        </w:tc>
        <w:tc>
          <w:tcPr>
            <w:tcW w:w="5812" w:type="dxa"/>
            <w:vAlign w:val="center"/>
          </w:tcPr>
          <w:p w:rsidR="003E078F" w:rsidRPr="00A44993" w:rsidRDefault="000B008C" w:rsidP="00EA4116">
            <w:p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Zistiť záujem žiakov o SŠ – 9. ročník</w:t>
            </w:r>
          </w:p>
        </w:tc>
        <w:tc>
          <w:tcPr>
            <w:tcW w:w="3402" w:type="dxa"/>
            <w:vAlign w:val="center"/>
          </w:tcPr>
          <w:p w:rsidR="003E078F" w:rsidRPr="00A44993" w:rsidRDefault="00565CEB" w:rsidP="00A44993">
            <w:p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VP p. Turečeková</w:t>
            </w:r>
          </w:p>
        </w:tc>
      </w:tr>
      <w:tr w:rsidR="003E078F" w:rsidRPr="00BD577F" w:rsidTr="00657995">
        <w:trPr>
          <w:trHeight w:val="438"/>
        </w:trPr>
        <w:tc>
          <w:tcPr>
            <w:tcW w:w="1316" w:type="dxa"/>
            <w:vAlign w:val="center"/>
          </w:tcPr>
          <w:p w:rsidR="003E078F" w:rsidRPr="00A44993" w:rsidRDefault="000B008C" w:rsidP="00EA4116">
            <w:pPr>
              <w:jc w:val="center"/>
              <w:rPr>
                <w:rFonts w:asciiTheme="majorHAnsi" w:eastAsia="MS Mincho" w:hAnsiTheme="majorHAnsi" w:cs="Times New Roman"/>
                <w:szCs w:val="24"/>
              </w:rPr>
            </w:pPr>
            <w:r>
              <w:rPr>
                <w:rFonts w:asciiTheme="majorHAnsi" w:eastAsia="MS Mincho" w:hAnsiTheme="majorHAnsi" w:cs="Times New Roman"/>
                <w:szCs w:val="24"/>
              </w:rPr>
              <w:t>27. 09.</w:t>
            </w:r>
          </w:p>
        </w:tc>
        <w:tc>
          <w:tcPr>
            <w:tcW w:w="5812" w:type="dxa"/>
            <w:vAlign w:val="center"/>
          </w:tcPr>
          <w:p w:rsidR="003E078F" w:rsidRPr="00A44993" w:rsidRDefault="000B008C" w:rsidP="00AD3318">
            <w:p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Aktualizovať informácie o VP na internetovej stránke školy</w:t>
            </w:r>
          </w:p>
        </w:tc>
        <w:tc>
          <w:tcPr>
            <w:tcW w:w="3402" w:type="dxa"/>
            <w:vAlign w:val="center"/>
          </w:tcPr>
          <w:p w:rsidR="003E078F" w:rsidRPr="00A44993" w:rsidRDefault="00565CEB" w:rsidP="00101F3C">
            <w:p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VP p. Turečeková, p. </w:t>
            </w:r>
            <w:r w:rsidR="002924A3">
              <w:rPr>
                <w:rFonts w:asciiTheme="majorHAnsi" w:hAnsiTheme="majorHAnsi" w:cs="Times New Roman"/>
                <w:szCs w:val="24"/>
              </w:rPr>
              <w:t>Šüdiová</w:t>
            </w:r>
          </w:p>
        </w:tc>
      </w:tr>
      <w:tr w:rsidR="003E078F" w:rsidRPr="00BD577F" w:rsidTr="00657995">
        <w:trPr>
          <w:trHeight w:val="438"/>
        </w:trPr>
        <w:tc>
          <w:tcPr>
            <w:tcW w:w="1316" w:type="dxa"/>
            <w:vAlign w:val="center"/>
          </w:tcPr>
          <w:p w:rsidR="003E078F" w:rsidRPr="00A44993" w:rsidRDefault="000B008C" w:rsidP="00EA4116">
            <w:pPr>
              <w:jc w:val="center"/>
              <w:rPr>
                <w:rFonts w:asciiTheme="majorHAnsi" w:eastAsia="MS Mincho" w:hAnsiTheme="majorHAnsi" w:cs="Times New Roman"/>
                <w:szCs w:val="24"/>
              </w:rPr>
            </w:pPr>
            <w:r>
              <w:rPr>
                <w:rFonts w:asciiTheme="majorHAnsi" w:eastAsia="MS Mincho" w:hAnsiTheme="majorHAnsi" w:cs="Times New Roman"/>
                <w:szCs w:val="24"/>
              </w:rPr>
              <w:t>do 30. 09.</w:t>
            </w:r>
          </w:p>
        </w:tc>
        <w:tc>
          <w:tcPr>
            <w:tcW w:w="5812" w:type="dxa"/>
            <w:vAlign w:val="center"/>
          </w:tcPr>
          <w:p w:rsidR="003E078F" w:rsidRPr="00A44993" w:rsidRDefault="00657995" w:rsidP="00EA4116">
            <w:p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Štruktúra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kariérových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pozícií</w:t>
            </w:r>
          </w:p>
        </w:tc>
        <w:tc>
          <w:tcPr>
            <w:tcW w:w="3402" w:type="dxa"/>
            <w:vAlign w:val="center"/>
          </w:tcPr>
          <w:p w:rsidR="003E078F" w:rsidRPr="00A44993" w:rsidRDefault="00657995" w:rsidP="00EA4116">
            <w:p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RŠ, ZRŠ, p.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Miartanová</w:t>
            </w:r>
            <w:proofErr w:type="spellEnd"/>
          </w:p>
        </w:tc>
      </w:tr>
      <w:tr w:rsidR="003E078F" w:rsidRPr="00BD577F" w:rsidTr="00657995">
        <w:trPr>
          <w:trHeight w:val="438"/>
        </w:trPr>
        <w:tc>
          <w:tcPr>
            <w:tcW w:w="1316" w:type="dxa"/>
            <w:vAlign w:val="center"/>
          </w:tcPr>
          <w:p w:rsidR="003E078F" w:rsidRDefault="000B008C" w:rsidP="000856B0">
            <w:pPr>
              <w:jc w:val="center"/>
              <w:rPr>
                <w:rFonts w:asciiTheme="majorHAnsi" w:eastAsia="MS Mincho" w:hAnsiTheme="majorHAnsi" w:cs="Times New Roman"/>
                <w:szCs w:val="24"/>
              </w:rPr>
            </w:pPr>
            <w:r>
              <w:rPr>
                <w:rFonts w:asciiTheme="majorHAnsi" w:eastAsia="MS Mincho" w:hAnsiTheme="majorHAnsi" w:cs="Times New Roman"/>
                <w:szCs w:val="24"/>
              </w:rPr>
              <w:t>do 30. 09.</w:t>
            </w:r>
          </w:p>
        </w:tc>
        <w:tc>
          <w:tcPr>
            <w:tcW w:w="5812" w:type="dxa"/>
            <w:vAlign w:val="center"/>
          </w:tcPr>
          <w:p w:rsidR="003E078F" w:rsidRDefault="00657995" w:rsidP="00AD3318">
            <w:p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Plán kontinuálneho vzdelávania</w:t>
            </w:r>
          </w:p>
        </w:tc>
        <w:tc>
          <w:tcPr>
            <w:tcW w:w="3402" w:type="dxa"/>
            <w:vAlign w:val="center"/>
          </w:tcPr>
          <w:p w:rsidR="003E078F" w:rsidRDefault="00657995" w:rsidP="000856B0">
            <w:p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RŠ, ZRŠ, všetci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ped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>. a vých. prac.</w:t>
            </w:r>
          </w:p>
        </w:tc>
      </w:tr>
      <w:tr w:rsidR="003E078F" w:rsidRPr="00BD577F" w:rsidTr="00657995">
        <w:trPr>
          <w:trHeight w:val="438"/>
        </w:trPr>
        <w:tc>
          <w:tcPr>
            <w:tcW w:w="1316" w:type="dxa"/>
            <w:vAlign w:val="center"/>
          </w:tcPr>
          <w:p w:rsidR="003E078F" w:rsidRPr="00A44993" w:rsidRDefault="000B008C" w:rsidP="000856B0">
            <w:pPr>
              <w:jc w:val="center"/>
              <w:rPr>
                <w:rFonts w:asciiTheme="majorHAnsi" w:eastAsia="MS Mincho" w:hAnsiTheme="majorHAnsi" w:cs="Times New Roman"/>
                <w:szCs w:val="24"/>
              </w:rPr>
            </w:pPr>
            <w:r>
              <w:rPr>
                <w:rFonts w:asciiTheme="majorHAnsi" w:eastAsia="MS Mincho" w:hAnsiTheme="majorHAnsi" w:cs="Times New Roman"/>
                <w:szCs w:val="24"/>
              </w:rPr>
              <w:lastRenderedPageBreak/>
              <w:t>do 30. 09.</w:t>
            </w:r>
          </w:p>
        </w:tc>
        <w:tc>
          <w:tcPr>
            <w:tcW w:w="5812" w:type="dxa"/>
            <w:vAlign w:val="center"/>
          </w:tcPr>
          <w:p w:rsidR="003E078F" w:rsidRPr="00A44993" w:rsidRDefault="00657995" w:rsidP="000856B0">
            <w:p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Začiatok kurzu „Spoločenského tanca a správania“ – 9. roč.</w:t>
            </w:r>
          </w:p>
        </w:tc>
        <w:tc>
          <w:tcPr>
            <w:tcW w:w="3402" w:type="dxa"/>
            <w:vAlign w:val="center"/>
          </w:tcPr>
          <w:p w:rsidR="003E078F" w:rsidRPr="00A44993" w:rsidRDefault="00657995" w:rsidP="000856B0">
            <w:p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RŠ, ZRŠ 2. st.,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tr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>. uč. 9. roč.</w:t>
            </w:r>
          </w:p>
        </w:tc>
      </w:tr>
      <w:tr w:rsidR="003E078F" w:rsidRPr="00BD577F" w:rsidTr="00657995">
        <w:trPr>
          <w:trHeight w:val="438"/>
        </w:trPr>
        <w:tc>
          <w:tcPr>
            <w:tcW w:w="1316" w:type="dxa"/>
            <w:vAlign w:val="center"/>
          </w:tcPr>
          <w:p w:rsidR="003E078F" w:rsidRPr="00A44993" w:rsidRDefault="00657995" w:rsidP="002924A3">
            <w:pPr>
              <w:jc w:val="center"/>
              <w:rPr>
                <w:rFonts w:asciiTheme="majorHAnsi" w:eastAsia="MS Mincho" w:hAnsiTheme="majorHAnsi" w:cs="Times New Roman"/>
                <w:szCs w:val="24"/>
              </w:rPr>
            </w:pPr>
            <w:r>
              <w:rPr>
                <w:rFonts w:asciiTheme="majorHAnsi" w:eastAsia="MS Mincho" w:hAnsiTheme="majorHAnsi" w:cs="Times New Roman"/>
                <w:szCs w:val="24"/>
              </w:rPr>
              <w:t>cel</w:t>
            </w:r>
            <w:r w:rsidR="002924A3">
              <w:rPr>
                <w:rFonts w:asciiTheme="majorHAnsi" w:eastAsia="MS Mincho" w:hAnsiTheme="majorHAnsi" w:cs="Times New Roman"/>
                <w:szCs w:val="24"/>
              </w:rPr>
              <w:t>ý</w:t>
            </w:r>
            <w:r>
              <w:rPr>
                <w:rFonts w:asciiTheme="majorHAnsi" w:eastAsia="MS Mincho" w:hAnsiTheme="majorHAnsi" w:cs="Times New Roman"/>
                <w:szCs w:val="24"/>
              </w:rPr>
              <w:t xml:space="preserve"> september aj október</w:t>
            </w:r>
          </w:p>
        </w:tc>
        <w:tc>
          <w:tcPr>
            <w:tcW w:w="5812" w:type="dxa"/>
            <w:vAlign w:val="center"/>
          </w:tcPr>
          <w:p w:rsidR="003E078F" w:rsidRPr="00A44993" w:rsidRDefault="00657995" w:rsidP="00EA4116">
            <w:p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Záložka do knihy spája slovenské školy</w:t>
            </w:r>
          </w:p>
        </w:tc>
        <w:tc>
          <w:tcPr>
            <w:tcW w:w="3402" w:type="dxa"/>
            <w:vAlign w:val="center"/>
          </w:tcPr>
          <w:p w:rsidR="003E078F" w:rsidRPr="00A44993" w:rsidRDefault="00657995" w:rsidP="00EA4116">
            <w:p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p. Vystrčilová</w:t>
            </w:r>
          </w:p>
        </w:tc>
      </w:tr>
    </w:tbl>
    <w:p w:rsidR="003963FE" w:rsidRDefault="003963FE" w:rsidP="00565CEB">
      <w:pPr>
        <w:jc w:val="center"/>
        <w:rPr>
          <w:rFonts w:ascii="akaDylan Collage" w:hAnsi="akaDylan Collage"/>
          <w:b/>
          <w:color w:val="9BBB59" w:themeColor="accent3"/>
          <w:sz w:val="90"/>
          <w:szCs w:val="90"/>
          <w14:textOutline w14:w="19050" w14:cap="flat" w14:cmpd="sng" w14:algn="ctr">
            <w14:solidFill>
              <w14:srgbClr w14:val="00B0F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CCFFCC"/>
                </w14:gs>
                <w14:gs w14:pos="100000">
                  <w14:srgbClr w14:val="00FFFF"/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  <w:r>
        <w:rPr>
          <w:rFonts w:asciiTheme="majorHAnsi" w:hAnsiTheme="majorHAnsi" w:cs="Times New Roman"/>
          <w:noProof/>
          <w:sz w:val="72"/>
          <w:szCs w:val="72"/>
          <w:lang w:eastAsia="sk-SK"/>
        </w:rPr>
        <w:drawing>
          <wp:anchor distT="0" distB="0" distL="114300" distR="114300" simplePos="0" relativeHeight="251658240" behindDoc="0" locked="0" layoutInCell="1" allowOverlap="1" wp14:anchorId="4F5B00EA" wp14:editId="713EEB85">
            <wp:simplePos x="0" y="0"/>
            <wp:positionH relativeFrom="column">
              <wp:posOffset>2164080</wp:posOffset>
            </wp:positionH>
            <wp:positionV relativeFrom="paragraph">
              <wp:posOffset>724535</wp:posOffset>
            </wp:positionV>
            <wp:extent cx="2617930" cy="2514600"/>
            <wp:effectExtent l="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o9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92" b="1666"/>
                    <a:stretch/>
                  </pic:blipFill>
                  <pic:spPr bwMode="auto">
                    <a:xfrm>
                      <a:off x="0" y="0"/>
                      <a:ext cx="2617930" cy="2514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kaDylan Collage" w:hAnsi="akaDylan Collage"/>
          <w:b/>
          <w:color w:val="9BBB59" w:themeColor="accent3"/>
          <w:sz w:val="90"/>
          <w:szCs w:val="90"/>
          <w14:textOutline w14:w="19050" w14:cap="flat" w14:cmpd="sng" w14:algn="ctr">
            <w14:solidFill>
              <w14:srgbClr w14:val="00B0F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CCFFCC"/>
                </w14:gs>
                <w14:gs w14:pos="100000">
                  <w14:srgbClr w14:val="00FFFF"/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V I T A J T E</w:t>
      </w:r>
      <w:r w:rsidR="00565CEB">
        <w:rPr>
          <w:rFonts w:ascii="akaDylan Collage" w:hAnsi="akaDylan Collage"/>
          <w:b/>
          <w:color w:val="9BBB59" w:themeColor="accent3"/>
          <w:sz w:val="90"/>
          <w:szCs w:val="90"/>
          <w14:textOutline w14:w="19050" w14:cap="flat" w14:cmpd="sng" w14:algn="ctr">
            <w14:solidFill>
              <w14:srgbClr w14:val="00B0F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CCFFCC"/>
                </w14:gs>
                <w14:gs w14:pos="100000">
                  <w14:srgbClr w14:val="00FFFF"/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 xml:space="preserve"> </w:t>
      </w:r>
    </w:p>
    <w:p w:rsidR="003963FE" w:rsidRDefault="003963FE" w:rsidP="00565CEB">
      <w:pPr>
        <w:jc w:val="center"/>
        <w:rPr>
          <w:rFonts w:ascii="akaDylan Collage" w:hAnsi="akaDylan Collage"/>
          <w:b/>
          <w:color w:val="9BBB59" w:themeColor="accent3"/>
          <w:sz w:val="90"/>
          <w:szCs w:val="90"/>
          <w14:textOutline w14:w="19050" w14:cap="flat" w14:cmpd="sng" w14:algn="ctr">
            <w14:solidFill>
              <w14:srgbClr w14:val="00B0F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CCFFCC"/>
                </w14:gs>
                <w14:gs w14:pos="100000">
                  <w14:srgbClr w14:val="00FFFF"/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</w:p>
    <w:p w:rsidR="003963FE" w:rsidRDefault="003963FE" w:rsidP="00565CEB">
      <w:pPr>
        <w:jc w:val="center"/>
        <w:rPr>
          <w:rFonts w:ascii="akaDylan Collage" w:hAnsi="akaDylan Collage"/>
          <w:b/>
          <w:color w:val="9BBB59" w:themeColor="accent3"/>
          <w:sz w:val="90"/>
          <w:szCs w:val="90"/>
          <w14:textOutline w14:w="19050" w14:cap="flat" w14:cmpd="sng" w14:algn="ctr">
            <w14:solidFill>
              <w14:srgbClr w14:val="00B0F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CCFFCC"/>
                </w14:gs>
                <w14:gs w14:pos="100000">
                  <w14:srgbClr w14:val="00FFFF"/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</w:p>
    <w:p w:rsidR="003963FE" w:rsidRDefault="003963FE" w:rsidP="00565CEB">
      <w:pPr>
        <w:jc w:val="center"/>
        <w:rPr>
          <w:rFonts w:ascii="akaDylan Collage" w:hAnsi="akaDylan Collage"/>
          <w:b/>
          <w:color w:val="9BBB59" w:themeColor="accent3"/>
          <w:sz w:val="90"/>
          <w:szCs w:val="90"/>
          <w14:textOutline w14:w="19050" w14:cap="flat" w14:cmpd="sng" w14:algn="ctr">
            <w14:solidFill>
              <w14:srgbClr w14:val="00B0F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CCFFCC"/>
                </w14:gs>
                <w14:gs w14:pos="100000">
                  <w14:srgbClr w14:val="00FFFF"/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</w:p>
    <w:p w:rsidR="00033A27" w:rsidRDefault="003963FE" w:rsidP="00565CEB">
      <w:pPr>
        <w:jc w:val="center"/>
        <w:rPr>
          <w:rFonts w:ascii="akaDylan Collage" w:hAnsi="akaDylan Collage"/>
          <w:b/>
          <w:color w:val="9BBB59" w:themeColor="accent3"/>
          <w:sz w:val="90"/>
          <w:szCs w:val="90"/>
          <w14:textOutline w14:w="19050" w14:cap="flat" w14:cmpd="sng" w14:algn="ctr">
            <w14:solidFill>
              <w14:srgbClr w14:val="00B0F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CCFFCC"/>
                </w14:gs>
                <w14:gs w14:pos="100000">
                  <w14:srgbClr w14:val="00FFFF"/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  <w:r>
        <w:rPr>
          <w:rFonts w:ascii="akaDylan Collage" w:hAnsi="akaDylan Collage"/>
          <w:b/>
          <w:color w:val="9BBB59" w:themeColor="accent3"/>
          <w:sz w:val="90"/>
          <w:szCs w:val="90"/>
          <w14:textOutline w14:w="19050" w14:cap="flat" w14:cmpd="sng" w14:algn="ctr">
            <w14:solidFill>
              <w14:srgbClr w14:val="00B0F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CCFFCC"/>
                </w14:gs>
                <w14:gs w14:pos="100000">
                  <w14:srgbClr w14:val="00FFFF"/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V   Š K O L E !</w:t>
      </w:r>
    </w:p>
    <w:p w:rsidR="00565CEB" w:rsidRDefault="00565CEB" w:rsidP="00565CEB">
      <w:pPr>
        <w:jc w:val="center"/>
        <w:rPr>
          <w:rFonts w:asciiTheme="majorHAnsi" w:hAnsiTheme="majorHAnsi" w:cs="Times New Roman"/>
          <w:sz w:val="72"/>
          <w:szCs w:val="72"/>
        </w:rPr>
      </w:pPr>
    </w:p>
    <w:p w:rsidR="00782812" w:rsidRDefault="00782812" w:rsidP="00565CEB">
      <w:pPr>
        <w:jc w:val="center"/>
        <w:rPr>
          <w:rFonts w:asciiTheme="majorHAnsi" w:hAnsiTheme="majorHAnsi" w:cs="Times New Roman"/>
          <w:sz w:val="72"/>
          <w:szCs w:val="72"/>
        </w:rPr>
      </w:pPr>
    </w:p>
    <w:p w:rsidR="00782812" w:rsidRDefault="00782812" w:rsidP="00565CEB">
      <w:pPr>
        <w:jc w:val="center"/>
        <w:rPr>
          <w:rFonts w:asciiTheme="majorHAnsi" w:hAnsiTheme="majorHAnsi" w:cs="Times New Roman"/>
          <w:sz w:val="72"/>
          <w:szCs w:val="72"/>
        </w:rPr>
      </w:pPr>
    </w:p>
    <w:p w:rsidR="00782812" w:rsidRDefault="00782812" w:rsidP="00565CEB">
      <w:pPr>
        <w:jc w:val="center"/>
        <w:rPr>
          <w:rFonts w:asciiTheme="majorHAnsi" w:hAnsiTheme="majorHAnsi" w:cs="Times New Roman"/>
          <w:sz w:val="72"/>
          <w:szCs w:val="72"/>
        </w:rPr>
      </w:pPr>
    </w:p>
    <w:p w:rsidR="00782812" w:rsidRDefault="00782812" w:rsidP="00565CEB">
      <w:pPr>
        <w:jc w:val="center"/>
        <w:rPr>
          <w:rFonts w:asciiTheme="majorHAnsi" w:hAnsiTheme="majorHAnsi" w:cs="Times New Roman"/>
          <w:sz w:val="72"/>
          <w:szCs w:val="72"/>
        </w:rPr>
      </w:pPr>
    </w:p>
    <w:p w:rsidR="00782812" w:rsidRDefault="00782812" w:rsidP="00565CEB">
      <w:pPr>
        <w:jc w:val="center"/>
        <w:rPr>
          <w:rFonts w:asciiTheme="majorHAnsi" w:hAnsiTheme="majorHAnsi" w:cs="Times New Roman"/>
          <w:sz w:val="72"/>
          <w:szCs w:val="72"/>
        </w:rPr>
      </w:pPr>
    </w:p>
    <w:p w:rsidR="00782812" w:rsidRDefault="00782812" w:rsidP="00565CEB">
      <w:pPr>
        <w:jc w:val="center"/>
        <w:rPr>
          <w:rFonts w:asciiTheme="majorHAnsi" w:hAnsiTheme="majorHAnsi" w:cs="Times New Roman"/>
          <w:sz w:val="72"/>
          <w:szCs w:val="72"/>
        </w:rPr>
      </w:pPr>
    </w:p>
    <w:p w:rsidR="00782812" w:rsidRDefault="00782812" w:rsidP="00565CEB">
      <w:pPr>
        <w:jc w:val="center"/>
        <w:rPr>
          <w:rFonts w:asciiTheme="majorHAnsi" w:hAnsiTheme="majorHAnsi" w:cs="Times New Roman"/>
          <w:sz w:val="72"/>
          <w:szCs w:val="72"/>
        </w:rPr>
      </w:pPr>
    </w:p>
    <w:p w:rsidR="00782812" w:rsidRDefault="00782812" w:rsidP="00565CEB">
      <w:pPr>
        <w:jc w:val="center"/>
        <w:rPr>
          <w:rFonts w:asciiTheme="majorHAnsi" w:hAnsiTheme="majorHAnsi" w:cs="Times New Roman"/>
          <w:sz w:val="72"/>
          <w:szCs w:val="72"/>
        </w:rPr>
      </w:pPr>
    </w:p>
    <w:p w:rsidR="00782812" w:rsidRDefault="00782812" w:rsidP="00565CEB">
      <w:pPr>
        <w:jc w:val="center"/>
        <w:rPr>
          <w:rFonts w:asciiTheme="majorHAnsi" w:hAnsiTheme="majorHAnsi" w:cs="Times New Roman"/>
          <w:sz w:val="72"/>
          <w:szCs w:val="72"/>
        </w:rPr>
      </w:pPr>
    </w:p>
    <w:p w:rsidR="00782812" w:rsidRDefault="00782812" w:rsidP="00565CEB">
      <w:pPr>
        <w:jc w:val="center"/>
        <w:rPr>
          <w:rFonts w:asciiTheme="majorHAnsi" w:hAnsiTheme="majorHAnsi" w:cs="Times New Roman"/>
          <w:sz w:val="72"/>
          <w:szCs w:val="72"/>
        </w:rPr>
      </w:pPr>
    </w:p>
    <w:p w:rsidR="00782812" w:rsidRDefault="00782812" w:rsidP="00565CEB">
      <w:pPr>
        <w:jc w:val="center"/>
        <w:rPr>
          <w:rFonts w:asciiTheme="majorHAnsi" w:hAnsiTheme="majorHAnsi" w:cs="Times New Roman"/>
          <w:sz w:val="72"/>
          <w:szCs w:val="72"/>
        </w:rPr>
      </w:pPr>
    </w:p>
    <w:p w:rsidR="00782812" w:rsidRDefault="00782812" w:rsidP="00565CEB">
      <w:pPr>
        <w:jc w:val="center"/>
        <w:rPr>
          <w:rFonts w:asciiTheme="majorHAnsi" w:hAnsiTheme="majorHAnsi" w:cs="Times New Roman"/>
          <w:sz w:val="72"/>
          <w:szCs w:val="72"/>
        </w:rPr>
      </w:pPr>
    </w:p>
    <w:p w:rsidR="00782812" w:rsidRDefault="00782812" w:rsidP="00565CEB">
      <w:pPr>
        <w:jc w:val="center"/>
        <w:rPr>
          <w:rFonts w:asciiTheme="majorHAnsi" w:hAnsiTheme="majorHAnsi" w:cs="Times New Roman"/>
          <w:sz w:val="72"/>
          <w:szCs w:val="72"/>
        </w:rPr>
      </w:pPr>
    </w:p>
    <w:p w:rsidR="00782812" w:rsidRDefault="00782812" w:rsidP="00565CEB">
      <w:pPr>
        <w:jc w:val="center"/>
        <w:rPr>
          <w:rFonts w:asciiTheme="majorHAnsi" w:hAnsiTheme="majorHAnsi" w:cs="Times New Roman"/>
          <w:sz w:val="72"/>
          <w:szCs w:val="72"/>
        </w:rPr>
      </w:pPr>
    </w:p>
    <w:p w:rsidR="00782812" w:rsidRDefault="00782812" w:rsidP="00565CEB">
      <w:pPr>
        <w:jc w:val="center"/>
        <w:rPr>
          <w:rFonts w:asciiTheme="majorHAnsi" w:hAnsiTheme="majorHAnsi" w:cs="Times New Roman"/>
          <w:sz w:val="72"/>
          <w:szCs w:val="72"/>
        </w:rPr>
      </w:pPr>
    </w:p>
    <w:p w:rsidR="00782812" w:rsidRPr="004612EB" w:rsidRDefault="00782812" w:rsidP="00565CEB">
      <w:pPr>
        <w:jc w:val="center"/>
        <w:rPr>
          <w:rFonts w:asciiTheme="majorHAnsi" w:hAnsiTheme="majorHAnsi" w:cs="Times New Roman"/>
          <w:sz w:val="72"/>
          <w:szCs w:val="72"/>
        </w:rPr>
      </w:pPr>
    </w:p>
    <w:sectPr w:rsidR="00782812" w:rsidRPr="004612EB" w:rsidSect="00565CEB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kaDylan Collage">
    <w:panose1 w:val="040B0A00000000020004"/>
    <w:charset w:val="EE"/>
    <w:family w:val="decorative"/>
    <w:pitch w:val="variable"/>
    <w:sig w:usb0="A00000AF" w:usb1="1000004B" w:usb2="00000000" w:usb3="00000000" w:csb0="0000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452"/>
    <w:rsid w:val="0001053C"/>
    <w:rsid w:val="00033A27"/>
    <w:rsid w:val="00052712"/>
    <w:rsid w:val="000A1F53"/>
    <w:rsid w:val="000B008C"/>
    <w:rsid w:val="000E7431"/>
    <w:rsid w:val="00101F3C"/>
    <w:rsid w:val="00110998"/>
    <w:rsid w:val="00115452"/>
    <w:rsid w:val="00156A00"/>
    <w:rsid w:val="00184959"/>
    <w:rsid w:val="001C5F9D"/>
    <w:rsid w:val="001D2061"/>
    <w:rsid w:val="00270889"/>
    <w:rsid w:val="0027515C"/>
    <w:rsid w:val="002924A3"/>
    <w:rsid w:val="002E01BE"/>
    <w:rsid w:val="00305827"/>
    <w:rsid w:val="00325C40"/>
    <w:rsid w:val="00367660"/>
    <w:rsid w:val="003963FE"/>
    <w:rsid w:val="003A0AB5"/>
    <w:rsid w:val="003A24B6"/>
    <w:rsid w:val="003E078F"/>
    <w:rsid w:val="00447021"/>
    <w:rsid w:val="004612EB"/>
    <w:rsid w:val="004E4A9C"/>
    <w:rsid w:val="00501D89"/>
    <w:rsid w:val="00513E27"/>
    <w:rsid w:val="005652C0"/>
    <w:rsid w:val="00565CEB"/>
    <w:rsid w:val="00566238"/>
    <w:rsid w:val="00566302"/>
    <w:rsid w:val="005D39CB"/>
    <w:rsid w:val="005F67FB"/>
    <w:rsid w:val="00657995"/>
    <w:rsid w:val="0066216D"/>
    <w:rsid w:val="006B085E"/>
    <w:rsid w:val="0071349F"/>
    <w:rsid w:val="00740623"/>
    <w:rsid w:val="00753103"/>
    <w:rsid w:val="00775269"/>
    <w:rsid w:val="00782812"/>
    <w:rsid w:val="00801615"/>
    <w:rsid w:val="00806BFF"/>
    <w:rsid w:val="00836DC4"/>
    <w:rsid w:val="008D1558"/>
    <w:rsid w:val="0090371C"/>
    <w:rsid w:val="00952CDC"/>
    <w:rsid w:val="009C1B63"/>
    <w:rsid w:val="009F24A8"/>
    <w:rsid w:val="00A44993"/>
    <w:rsid w:val="00AD3318"/>
    <w:rsid w:val="00BA147E"/>
    <w:rsid w:val="00BD577F"/>
    <w:rsid w:val="00BD65A2"/>
    <w:rsid w:val="00C27EE0"/>
    <w:rsid w:val="00D17936"/>
    <w:rsid w:val="00D34F39"/>
    <w:rsid w:val="00D753A1"/>
    <w:rsid w:val="00D75E4E"/>
    <w:rsid w:val="00DD40A0"/>
    <w:rsid w:val="00EA6D23"/>
    <w:rsid w:val="00EE431C"/>
    <w:rsid w:val="00F15B76"/>
    <w:rsid w:val="00FD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154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5452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1154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154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5452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1154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Miska</dc:creator>
  <cp:lastModifiedBy>Miska</cp:lastModifiedBy>
  <cp:revision>3</cp:revision>
  <cp:lastPrinted>2013-09-03T11:23:00Z</cp:lastPrinted>
  <dcterms:created xsi:type="dcterms:W3CDTF">2013-08-29T10:26:00Z</dcterms:created>
  <dcterms:modified xsi:type="dcterms:W3CDTF">2013-09-03T11:23:00Z</dcterms:modified>
</cp:coreProperties>
</file>